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SAMBOAVTAL</w:t>
      </w:r>
    </w:p>
    <w:p>
      <w:pPr>
        <w:spacing w:after="400"/>
        <w:jc w:val="center"/>
      </w:pPr>
      <w:r>
        <w:rPr>
          <w:color w:val="555555"/>
          <w:sz w:val="24"/>
          <w:szCs w:val="24"/>
        </w:rPr>
        <w:t xml:space="preserve">Avtal om bodelning enligt sambolagen</w:t>
      </w:r>
    </w:p>
    <w:p>
      <w:pPr>
        <w:pStyle w:val="Heading2"/>
      </w:pPr>
      <w:r>
        <w:t xml:space="preserve">1. Parter</w:t>
      </w:r>
    </w:p>
    <w:p>
      <w:pPr>
        <w:spacing w:after="160"/>
      </w:pPr>
      <w:r>
        <w:t xml:space="preserve">Detta samboavtal har ingåtts mellan nedanstående sambor, vilka sammanbor under äktenskapsliknande former.</w:t>
      </w:r>
    </w:p>
    <w:p>
      <w:pPr>
        <w:spacing w:after="200"/>
      </w:pPr>
      <w:r>
        <w:rPr>
          <w:b/>
          <w:bCs/>
        </w:rPr>
        <w:t xml:space="preserve">Sambo 1,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spacing w:after="200" w:before="200"/>
      </w:pPr>
      <w:r>
        <w:t xml:space="preserve"/>
      </w:r>
    </w:p>
    <w:p>
      <w:pPr>
        <w:spacing w:after="200"/>
      </w:pPr>
      <w:r>
        <w:rPr>
          <w:b/>
          <w:bCs/>
        </w:rPr>
        <w:t xml:space="preserve">Sambo 2,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pStyle w:val="Heading2"/>
      </w:pPr>
      <w:r>
        <w:t xml:space="preserve">2. Bakgrund</w:t>
      </w:r>
    </w:p>
    <w:p>
      <w:pPr>
        <w:spacing w:after="160"/>
      </w:pPr>
      <w:r>
        <w:t xml:space="preserve">Parterna sammanbor sedan (datum): ___________________ i en relation som har stadigvarande och äktenskapsliknande karaktär.</w:t>
      </w:r>
    </w:p>
    <w:p>
      <w:pPr>
        <w:spacing w:after="160"/>
      </w:pPr>
      <w:r>
        <w:t xml:space="preserve">Detta avtal upprättas för att reglera vad som ska gälla mellan parterna vid en eventuell separation, i enlighet med sambolagen (2003:376).</w:t>
      </w:r>
    </w:p>
    <w:p>
      <w:pPr>
        <w:pStyle w:val="Heading2"/>
      </w:pPr>
      <w:r>
        <w:t xml:space="preserve">3. Avtalets syfte och omfattning</w:t>
      </w:r>
    </w:p>
    <w:p>
      <w:pPr>
        <w:spacing w:after="160"/>
      </w:pPr>
      <w:r>
        <w:t xml:space="preserve">Parterna är överens om att sambolagens regler om bodelning av samboegendom helt eller delvis inte ska gälla. Detta avtal reglerar istället vad som ska ske med nedan angiven egendom vid en eventuell separation.</w:t>
      </w:r>
    </w:p>
    <w:p>
      <w:pPr>
        <w:spacing w:after="160"/>
      </w:pPr>
      <w:r>
        <w:rPr>
          <w:b/>
          <w:bCs/>
        </w:rPr>
        <w:t xml:space="preserve">Markera det alternativ som gäller:</w:t>
      </w:r>
    </w:p>
    <w:p>
      <w:pPr>
        <w:pStyle w:val="ListParagraph"/>
        <w:numPr>
          <w:ilvl w:val="0"/>
          <w:numId w:val="2"/>
        </w:numPr>
        <w:spacing w:after="80"/>
      </w:pPr>
      <w:r>
        <w:t xml:space="preserve">Sambolagens bodelningsregler ska inte gälla alls — vardera sambo behåller sin egendom (helt undantag).</w:t>
      </w:r>
    </w:p>
    <w:p>
      <w:pPr>
        <w:pStyle w:val="ListParagraph"/>
        <w:numPr>
          <w:ilvl w:val="0"/>
          <w:numId w:val="2"/>
        </w:numPr>
        <w:spacing w:after="80"/>
      </w:pPr>
      <w:r>
        <w:t xml:space="preserve">Viss egendom undantas från bodelning enligt punkt 4 nedan, i övrigt gäller sambolagen.</w:t>
      </w:r>
    </w:p>
    <w:p>
      <w:pPr>
        <w:pStyle w:val="Heading2"/>
      </w:pPr>
      <w:r>
        <w:t xml:space="preserve">4. Egendom som undantas från bodelning</w:t>
      </w:r>
    </w:p>
    <w:p>
      <w:pPr>
        <w:spacing w:after="160"/>
      </w:pPr>
      <w:r>
        <w:t xml:space="preserve">Följande egendom ska inte ingå i en bodelning mellan parterna, oavsett vem av samborna som formellt äger eller har förvärvat egendomen:</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spacing w:after="160"/>
      </w:pPr>
      <w:r>
        <w:rPr>
          <w:i/>
          <w:iCs/>
          <w:color w:val="666666"/>
          <w:sz w:val="18"/>
          <w:szCs w:val="18"/>
        </w:rPr>
        <w:t xml:space="preserve">Exempel på vad som kan anges: bostad som ägdes innan samboskapet inleddes, arv eller gåva som mottagits av endast en part, specifik egendom med högt värde som tillhör endast en part.</w:t>
      </w:r>
    </w:p>
    <w:p>
      <w:pPr>
        <w:pStyle w:val="Heading2"/>
      </w:pPr>
      <w:r>
        <w:t xml:space="preserve">5. Gemensam bostad</w:t>
      </w:r>
    </w:p>
    <w:p>
      <w:pPr>
        <w:spacing w:after="160"/>
      </w:pPr>
      <w:r>
        <w:t xml:space="preserve">Avseende parternas gemensamma bostad gäller följande:</w:t>
      </w:r>
    </w:p>
    <w:p>
      <w:pPr>
        <w:spacing w:after="200"/>
      </w:pPr>
      <w:r>
        <w:rPr>
          <w:b/>
          <w:bCs/>
        </w:rPr>
        <w:t xml:space="preserve">Adress till bostaden: </w:t>
      </w:r>
      <w:r>
        <w:t xml:space="preserve">________________________________________</w:t>
      </w:r>
    </w:p>
    <w:p>
      <w:pPr>
        <w:spacing w:after="200"/>
      </w:pPr>
      <w:r>
        <w:rPr>
          <w:b/>
          <w:bCs/>
        </w:rPr>
        <w:t xml:space="preserve">Ägs av / innehas av (ange vem): </w:t>
      </w:r>
      <w:r>
        <w:t xml:space="preserve">________________________________________</w:t>
      </w:r>
    </w:p>
    <w:p>
      <w:pPr>
        <w:spacing w:after="160"/>
      </w:pPr>
      <w:r>
        <w:rPr>
          <w:b/>
          <w:bCs/>
        </w:rPr>
        <w:t xml:space="preserve">Vid en eventuell separation gäller:</w:t>
      </w:r>
    </w:p>
    <w:p>
      <w:pPr>
        <w:spacing w:after="160"/>
      </w:pPr>
      <w:r>
        <w:t xml:space="preserve">________________________________________</w:t>
      </w:r>
    </w:p>
    <w:p>
      <w:pPr>
        <w:spacing w:after="160"/>
      </w:pPr>
      <w:r>
        <w:t xml:space="preserve">________________________________________</w:t>
      </w:r>
    </w:p>
    <w:p>
      <w:pPr>
        <w:pStyle w:val="Heading2"/>
      </w:pPr>
      <w:r>
        <w:t xml:space="preserve">6. Skulder</w:t>
      </w:r>
    </w:p>
    <w:p>
      <w:pPr>
        <w:spacing w:after="160"/>
      </w:pPr>
      <w:r>
        <w:t xml:space="preserve">Vardera sambo ansvarar för sina egna skulder, både de som fanns innan samboskapet inleddes och de som uppkommer under samboskapet, om inte annat skriftligen avtalas i det enskilda fallet.</w:t>
      </w:r>
    </w:p>
    <w:p>
      <w:pPr>
        <w:pStyle w:val="Heading2"/>
      </w:pPr>
      <w:r>
        <w:t xml:space="preserve">7. Ändring och uppsägning av avtalet</w:t>
      </w:r>
    </w:p>
    <w:p>
      <w:pPr>
        <w:spacing w:after="160"/>
      </w:pPr>
      <w:r>
        <w:t xml:space="preserve">Detta avtal kan ändras eller upphävas genom ett nytt skriftligt avtal undertecknat av båda parter. Avtalet upphör automatiskt att gälla om parterna ingår äktenskap med varandra, om inte parterna då upprättar ett äktenskapsförord med motsvarande innehåll.</w:t>
      </w:r>
    </w:p>
    <w:p>
      <w:pPr>
        <w:pStyle w:val="Heading2"/>
      </w:pPr>
      <w:r>
        <w:t xml:space="preserve">8. Registrering</w:t>
      </w:r>
    </w:p>
    <w:p>
      <w:pPr>
        <w:spacing w:after="160"/>
      </w:pPr>
      <w:r>
        <w:t xml:space="preserve">För att vara giltigt mot tredje man avseende bostad och bohag bör avtalet, om så önskas, anmälas till Skatteverket. Parterna är medvetna om att detta avtal inte är bindande gentemot tredje man förrän eventuell sådan registrering skett, i den utsträckning lag kräver det.</w:t>
      </w:r>
    </w:p>
    <w:p>
      <w:pPr>
        <w:pStyle w:val="Heading2"/>
      </w:pPr>
      <w:r>
        <w:t xml:space="preserve">9.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10. Underskrifter</w:t>
      </w:r>
    </w:p>
    <w:p>
      <w:pPr>
        <w:spacing w:after="160"/>
      </w:pPr>
      <w:r>
        <w:t xml:space="preserve">Detta avtal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Sambo 1, underskrift och namnförtydligande</w:t>
      </w:r>
    </w:p>
    <w:p>
      <w:pPr>
        <w:spacing w:after="80" w:before="300"/>
      </w:pPr>
      <w:r>
        <w:t xml:space="preserve"/>
      </w:r>
    </w:p>
    <w:p>
      <w:pPr>
        <w:spacing w:after="160"/>
      </w:pPr>
      <w:r>
        <w:t xml:space="preserve">________________________________________</w:t>
      </w:r>
    </w:p>
    <w:p>
      <w:pPr>
        <w:spacing w:after="160"/>
      </w:pPr>
      <w:r>
        <w:t xml:space="preserve">Sambo 2,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Samboavtal som rör fast egendom eller bostadsrätt kan i vissa fall behöva kompletteras med ytterligare formkrav.</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2026-06-30T08:07:18.938Z</dcterms:created>
  <dcterms:modified xsi:type="dcterms:W3CDTF">2026-06-30T08:07:18.938Z</dcterms:modified>
</cp:coreProperties>
</file>

<file path=docProps/custom.xml><?xml version="1.0" encoding="utf-8"?>
<Properties xmlns="http://schemas.openxmlformats.org/officeDocument/2006/custom-properties" xmlns:vt="http://schemas.openxmlformats.org/officeDocument/2006/docPropsVTypes"/>
</file>